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190"/>
        <w:gridCol w:w="1305"/>
        <w:gridCol w:w="735"/>
        <w:gridCol w:w="936"/>
        <w:gridCol w:w="456"/>
        <w:gridCol w:w="1005"/>
        <w:gridCol w:w="1170"/>
        <w:gridCol w:w="117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219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附件：</w:t>
            </w:r>
          </w:p>
        </w:tc>
        <w:tc>
          <w:tcPr>
            <w:tcW w:w="130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73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87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3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00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7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17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120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10080"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0" w:name="_GoBack"/>
            <w:r>
              <w:rPr>
                <w:rFonts w:hint="eastAsia" w:ascii="宋体" w:hAnsi="宋体" w:eastAsia="宋体" w:cs="宋体"/>
                <w:b/>
                <w:bCs/>
                <w:i w:val="0"/>
                <w:iCs w:val="0"/>
                <w:color w:val="000000"/>
                <w:kern w:val="0"/>
                <w:sz w:val="32"/>
                <w:szCs w:val="32"/>
                <w:u w:val="none"/>
                <w:bdr w:val="none" w:color="auto" w:sz="0" w:space="0"/>
                <w:lang w:val="en-US" w:eastAsia="zh-CN" w:bidi="ar"/>
              </w:rPr>
              <w:t>2024年上半年汉台区事业单位公开招聘高层次及急需紧缺专业人才面试成绩及进入体检考察人员名单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单位名称</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岗位简称</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招聘计划</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姓名</w:t>
            </w:r>
          </w:p>
        </w:tc>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性别</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面试抽签号</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面试成绩</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400050</wp:posOffset>
                  </wp:positionV>
                  <wp:extent cx="723900" cy="7337425"/>
                  <wp:effectExtent l="0" t="0" r="0" b="15875"/>
                  <wp:wrapNone/>
                  <wp:docPr id="1" name="直接连接符_2"/>
                  <wp:cNvGraphicFramePr/>
                  <a:graphic xmlns:a="http://schemas.openxmlformats.org/drawingml/2006/main">
                    <a:graphicData uri="http://schemas.openxmlformats.org/drawingml/2006/picture">
                      <pic:pic xmlns:pic="http://schemas.openxmlformats.org/drawingml/2006/picture">
                        <pic:nvPicPr>
                          <pic:cNvPr id="1" name="直接连接符_2"/>
                          <pic:cNvPicPr/>
                        </pic:nvPicPr>
                        <pic:blipFill>
                          <a:blip r:embed="rId4"/>
                          <a:stretch>
                            <a:fillRect/>
                          </a:stretch>
                        </pic:blipFill>
                        <pic:spPr>
                          <a:xfrm>
                            <a:off x="0" y="0"/>
                            <a:ext cx="723900" cy="7337425"/>
                          </a:xfrm>
                          <a:prstGeom prst="rect">
                            <a:avLst/>
                          </a:prstGeom>
                          <a:noFill/>
                          <a:ln>
                            <a:noFill/>
                          </a:ln>
                        </pic:spPr>
                      </pic:pic>
                    </a:graphicData>
                  </a:graphic>
                </wp:anchor>
              </w:drawing>
            </w:r>
            <w:r>
              <w:rPr>
                <w:rFonts w:hint="eastAsia" w:ascii="黑体" w:hAnsi="宋体" w:eastAsia="黑体" w:cs="黑体"/>
                <w:i w:val="0"/>
                <w:iCs w:val="0"/>
                <w:color w:val="000000"/>
                <w:kern w:val="0"/>
                <w:sz w:val="24"/>
                <w:szCs w:val="24"/>
                <w:u w:val="none"/>
                <w:bdr w:val="none" w:color="auto" w:sz="0" w:space="0"/>
                <w:lang w:val="en-US" w:eastAsia="zh-CN" w:bidi="ar"/>
              </w:rPr>
              <w:t>加试成绩</w:t>
            </w:r>
          </w:p>
        </w:tc>
        <w:tc>
          <w:tcPr>
            <w:tcW w:w="12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bdr w:val="none" w:color="auto" w:sz="0" w:space="0"/>
                <w:lang w:val="en-US" w:eastAsia="zh-CN" w:bidi="ar"/>
              </w:rPr>
              <w:t>是否进入体检考察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汉台区建设工程服务和质量监督中心</w:t>
            </w: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郭子龙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个人放弃</w:t>
            </w:r>
          </w:p>
        </w:tc>
        <w:tc>
          <w:tcPr>
            <w:tcW w:w="1170"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汉中市人民医院</w:t>
            </w:r>
          </w:p>
        </w:tc>
        <w:tc>
          <w:tcPr>
            <w:tcW w:w="13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202401066</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78.48</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78.56</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黄蕾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缺考</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202401067</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陈艳丽</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73.14</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个人放弃</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个人放弃</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202401068</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赵虹乔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77.38</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周娇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缺考</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202401070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崔露丹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78.14</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202401071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77.78</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202401072</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郝镜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73.24</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肖佳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77.68</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郝瑞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74.52</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202401076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邹茗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缺考</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202401077</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王欣欣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缺考</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202401079</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王诗淇</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79.08</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常慧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缺考</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汉中市汉台中学</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202401082</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石磊</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缺考</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马诗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缺考</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陈嘉伟</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78.32</w:t>
            </w:r>
          </w:p>
        </w:tc>
        <w:tc>
          <w:tcPr>
            <w:tcW w:w="11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56"/>
                <w:szCs w:val="56"/>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202401083</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李敏燕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牟鑫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汉中市第四中学</w:t>
            </w:r>
          </w:p>
        </w:tc>
        <w:tc>
          <w:tcPr>
            <w:tcW w:w="13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202401084</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王鹏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733425</wp:posOffset>
                  </wp:positionH>
                  <wp:positionV relativeFrom="paragraph">
                    <wp:posOffset>0</wp:posOffset>
                  </wp:positionV>
                  <wp:extent cx="742950" cy="3096895"/>
                  <wp:effectExtent l="0" t="0" r="0" b="8255"/>
                  <wp:wrapNone/>
                  <wp:docPr id="2" name="直接连接符_8"/>
                  <wp:cNvGraphicFramePr/>
                  <a:graphic xmlns:a="http://schemas.openxmlformats.org/drawingml/2006/main">
                    <a:graphicData uri="http://schemas.openxmlformats.org/drawingml/2006/picture">
                      <pic:pic xmlns:pic="http://schemas.openxmlformats.org/drawingml/2006/picture">
                        <pic:nvPicPr>
                          <pic:cNvPr id="2" name="直接连接符_8"/>
                          <pic:cNvPicPr/>
                        </pic:nvPicPr>
                        <pic:blipFill>
                          <a:blip r:embed="rId5"/>
                          <a:stretch>
                            <a:fillRect/>
                          </a:stretch>
                        </pic:blipFill>
                        <pic:spPr>
                          <a:xfrm>
                            <a:off x="0" y="0"/>
                            <a:ext cx="742950" cy="309689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none" w:color="auto" w:sz="0" w:space="0"/>
                <w:lang w:val="en-US" w:eastAsia="zh-CN" w:bidi="ar"/>
              </w:rPr>
              <w:t>79.20</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车茜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76.32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蒋小玉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77.98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汉中市第八中学</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202401085</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陈思谕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78.66</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窦寒梅</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缺考</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张晶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76.42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202401086</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归新科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77.80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李兆鑫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男</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缺考</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trPr>
        <w:tc>
          <w:tcPr>
            <w:tcW w:w="21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4"/>
                <w:szCs w:val="24"/>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高杰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77.88</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是</w:t>
            </w:r>
          </w:p>
        </w:tc>
      </w:tr>
    </w:tbl>
    <w:p/>
    <w:sectPr>
      <w:pgSz w:w="11906" w:h="16838"/>
      <w:pgMar w:top="1440" w:right="782" w:bottom="1440" w:left="89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GMwZDhiOTY2N2VlMTU1ODA1ZDE0ODExMWRhNDAifQ=="/>
  </w:docVars>
  <w:rsids>
    <w:rsidRoot w:val="14393E34"/>
    <w:rsid w:val="1439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2024-07-09T09:04:00Z</dcterms:created>
  <dc:creator>大型食肉宠物</dc:creator>
  <cp:lastModifiedBy>大型食肉宠物</cp:lastModifiedBy>
  <dcterms:modified xsi:type="dcterms:W3CDTF">2024-07-09T09:06:06Z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92D87BDBA0614FCAB5D936EC44F663ED_11</vt:lpwstr>
  </property>
</Properties>
</file>